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24741F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F778D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C901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3C3500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901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M.K. Boersema</w:t>
                            </w:r>
                            <w:r w:rsidR="0075093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5093E" w:rsidRPr="0075093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Leiden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24741F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F778D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C901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3C3500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901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M.K. Boersema</w:t>
                      </w:r>
                      <w:r w:rsidR="0075093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5093E" w:rsidRPr="0075093E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Leiden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FCE82C" w14:textId="08911824" w:rsidR="00BC03B1" w:rsidRDefault="00BC03B1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Themapunten</w:t>
      </w:r>
    </w:p>
    <w:p w14:paraId="63AB81B7" w14:textId="77777777" w:rsidR="00BC03B1" w:rsidRPr="00BC03B1" w:rsidRDefault="00BC03B1" w:rsidP="00BC03B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3B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Kind van God,</w:t>
      </w:r>
    </w:p>
    <w:p w14:paraId="459C280A" w14:textId="77777777" w:rsidR="00BC03B1" w:rsidRPr="00BC03B1" w:rsidRDefault="00BC03B1" w:rsidP="00BC03B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3B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Stop met te zijn wie je niet bent,</w:t>
      </w:r>
    </w:p>
    <w:p w14:paraId="12B8EA51" w14:textId="77777777" w:rsidR="00BC03B1" w:rsidRPr="00BC03B1" w:rsidRDefault="00BC03B1" w:rsidP="00BC03B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3B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maar durf te leven zoals je bent.</w:t>
      </w:r>
    </w:p>
    <w:p w14:paraId="36F68429" w14:textId="722FB8F9" w:rsidR="00BC03B1" w:rsidRPr="00BC03B1" w:rsidRDefault="00BC03B1" w:rsidP="00BC03B1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3B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door de omhelzing van Christus.</w:t>
      </w:r>
    </w:p>
    <w:p w14:paraId="2BD822E4" w14:textId="77777777" w:rsidR="00BC03B1" w:rsidRDefault="00BC03B1" w:rsidP="00BC03B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3560CAC" w14:textId="3263BA80" w:rsidR="00FC0B1D" w:rsidRDefault="00FC0B1D" w:rsidP="00915A16">
      <w:pPr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6E675EA" w14:textId="77777777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Welkom en mededelingen</w:t>
      </w:r>
    </w:p>
    <w:p w14:paraId="3FD8CE9C" w14:textId="00BC67CB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Votum en groet</w:t>
      </w:r>
    </w:p>
    <w:p w14:paraId="2C780A15" w14:textId="41AFC315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Zingen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ab/>
      </w:r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GK Psalm 103 : 1 en 5</w:t>
      </w:r>
    </w:p>
    <w:p w14:paraId="791A5A39" w14:textId="0579DA71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Gebed</w:t>
      </w:r>
    </w:p>
    <w:p w14:paraId="2EBDD401" w14:textId="28298262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Lezen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ab/>
      </w:r>
      <w:r w:rsidRP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1 Johannes 2 : 28 - 3 : 10</w:t>
      </w:r>
    </w:p>
    <w:p w14:paraId="68112A79" w14:textId="1BB65251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 xml:space="preserve">Zingen 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ab/>
      </w:r>
      <w:proofErr w:type="spellStart"/>
      <w:r w:rsidR="00927617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LvK</w:t>
      </w:r>
      <w:proofErr w:type="spellEnd"/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Gezang 266 : 1</w:t>
      </w:r>
      <w:r w:rsidR="00927617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,</w:t>
      </w:r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2</w:t>
      </w:r>
      <w:r w:rsidR="00927617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</w:t>
      </w:r>
      <w:r w:rsidR="00927617" w:rsidRPr="0092761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(</w:t>
      </w:r>
      <w:r w:rsidR="00927617" w:rsidRPr="00927617">
        <w:rPr>
          <w:rFonts w:asciiTheme="minorHAnsi" w:eastAsia="Calibri" w:hAnsiTheme="minorHAnsi" w:cstheme="minorHAnsi"/>
          <w:bCs/>
          <w:i/>
          <w:color w:val="auto"/>
          <w:sz w:val="22"/>
          <w:szCs w:val="22"/>
        </w:rPr>
        <w:t>melodie GK 232</w:t>
      </w:r>
      <w:r w:rsidR="00927617" w:rsidRPr="0092761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)</w:t>
      </w:r>
      <w:r w:rsidRPr="0092761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–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Gods kinderen op aarde</w:t>
      </w:r>
    </w:p>
    <w:p w14:paraId="6B5688E4" w14:textId="7DE9AAA0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KING</w:t>
      </w:r>
    </w:p>
    <w:p w14:paraId="21837C8F" w14:textId="44DE6279" w:rsidR="00BF47B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Zingen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ab/>
      </w:r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Opwekking 389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 xml:space="preserve"> </w:t>
      </w:r>
      <w:r w:rsidRPr="0075093E">
        <w:rPr>
          <w:rFonts w:asciiTheme="minorHAnsi" w:eastAsia="Calibri" w:hAnsiTheme="minorHAnsi" w:cstheme="minorHAnsi"/>
          <w:bCs/>
          <w:iCs/>
          <w:color w:val="57AD68"/>
          <w:sz w:val="22"/>
          <w:szCs w:val="22"/>
        </w:rPr>
        <w:t xml:space="preserve">– </w:t>
      </w:r>
      <w:hyperlink r:id="rId5" w:history="1">
        <w:proofErr w:type="spellStart"/>
        <w:r w:rsidRPr="0075093E">
          <w:rPr>
            <w:rStyle w:val="Hyperlink"/>
            <w:rFonts w:asciiTheme="minorHAnsi" w:eastAsia="Calibri" w:hAnsiTheme="minorHAnsi" w:cstheme="minorHAnsi"/>
            <w:bCs/>
            <w:iCs/>
            <w:color w:val="57AD68"/>
            <w:sz w:val="22"/>
            <w:szCs w:val="22"/>
          </w:rPr>
          <w:t>Create</w:t>
        </w:r>
        <w:proofErr w:type="spellEnd"/>
        <w:r w:rsidRPr="0075093E">
          <w:rPr>
            <w:rStyle w:val="Hyperlink"/>
            <w:rFonts w:asciiTheme="minorHAnsi" w:eastAsia="Calibri" w:hAnsiTheme="minorHAnsi" w:cstheme="minorHAnsi"/>
            <w:bCs/>
            <w:iCs/>
            <w:color w:val="57AD68"/>
            <w:sz w:val="22"/>
            <w:szCs w:val="22"/>
          </w:rPr>
          <w:t xml:space="preserve"> in me a clean </w:t>
        </w:r>
        <w:proofErr w:type="spellStart"/>
        <w:r w:rsidRPr="0075093E">
          <w:rPr>
            <w:rStyle w:val="Hyperlink"/>
            <w:rFonts w:asciiTheme="minorHAnsi" w:eastAsia="Calibri" w:hAnsiTheme="minorHAnsi" w:cstheme="minorHAnsi"/>
            <w:bCs/>
            <w:iCs/>
            <w:color w:val="57AD68"/>
            <w:sz w:val="22"/>
            <w:szCs w:val="22"/>
          </w:rPr>
          <w:t>heart</w:t>
        </w:r>
        <w:proofErr w:type="spellEnd"/>
      </w:hyperlink>
      <w:r w:rsidR="00BF47BF" w:rsidRPr="0075093E">
        <w:rPr>
          <w:rFonts w:asciiTheme="minorHAnsi" w:hAnsiTheme="minorHAnsi" w:cstheme="minorHAnsi"/>
          <w:sz w:val="28"/>
          <w:szCs w:val="28"/>
        </w:rPr>
        <w:tab/>
      </w:r>
      <w:r w:rsidR="00BF47BF" w:rsidRPr="0075093E">
        <w:rPr>
          <w:rFonts w:asciiTheme="minorHAnsi" w:hAnsiTheme="minorHAnsi" w:cstheme="minorHAnsi"/>
          <w:sz w:val="28"/>
          <w:szCs w:val="28"/>
        </w:rPr>
        <w:tab/>
      </w:r>
    </w:p>
    <w:p w14:paraId="1C0317AA" w14:textId="199406FB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Preek</w:t>
      </w:r>
    </w:p>
    <w:p w14:paraId="5EDC9669" w14:textId="18D56055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Zingen</w:t>
      </w:r>
      <w:r w:rsidR="001B4F8D">
        <w:tab/>
      </w:r>
      <w:proofErr w:type="spellStart"/>
      <w:r w:rsidR="001B4F8D" w:rsidRP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oGK</w:t>
      </w:r>
      <w:proofErr w:type="spellEnd"/>
      <w:r w:rsidR="001B4F8D" w:rsidRP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</w:t>
      </w:r>
      <w:r w:rsid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Gezang </w:t>
      </w:r>
      <w:r w:rsidR="001B4F8D" w:rsidRP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92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–Nu triomfeert de Zoon van God</w:t>
      </w:r>
    </w:p>
    <w:p w14:paraId="40F054A6" w14:textId="71DB18B6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Dankgebed</w:t>
      </w:r>
    </w:p>
    <w:p w14:paraId="7D500090" w14:textId="0C5A01F1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Collecte</w:t>
      </w:r>
    </w:p>
    <w:p w14:paraId="74093451" w14:textId="3CB40A9F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Geloofsbelijdenis</w:t>
      </w:r>
    </w:p>
    <w:p w14:paraId="62085957" w14:textId="6EFDAC9C" w:rsidR="007E011F" w:rsidRPr="0075093E" w:rsidRDefault="007E011F" w:rsidP="00927617">
      <w:pPr>
        <w:tabs>
          <w:tab w:val="left" w:pos="993"/>
        </w:tabs>
        <w:spacing w:line="216" w:lineRule="auto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 xml:space="preserve">Zingen 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ab/>
      </w:r>
      <w:proofErr w:type="spellStart"/>
      <w:r w:rsid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LvK</w:t>
      </w:r>
      <w:proofErr w:type="spellEnd"/>
      <w:r w:rsidR="001B4F8D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</w:t>
      </w:r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Gezang 434 : 2</w:t>
      </w:r>
      <w:r w:rsidR="00C70420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</w:t>
      </w:r>
      <w:r w:rsidRPr="0075093E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>en 5</w:t>
      </w:r>
      <w:r w:rsidR="00C70420">
        <w:rPr>
          <w:rFonts w:asciiTheme="minorHAnsi" w:eastAsia="Calibri" w:hAnsiTheme="minorHAnsi" w:cstheme="minorHAnsi"/>
          <w:b/>
          <w:iCs/>
          <w:color w:val="auto"/>
          <w:sz w:val="28"/>
          <w:szCs w:val="28"/>
        </w:rPr>
        <w:t xml:space="preserve"> </w:t>
      </w:r>
      <w:r w:rsidR="00C70420" w:rsidRPr="00C70420">
        <w:rPr>
          <w:rFonts w:asciiTheme="minorHAnsi" w:eastAsia="Calibri" w:hAnsiTheme="minorHAnsi" w:cstheme="minorHAnsi"/>
          <w:bCs/>
          <w:i/>
          <w:color w:val="auto"/>
          <w:sz w:val="22"/>
          <w:szCs w:val="22"/>
        </w:rPr>
        <w:t>(wisselzang)</w:t>
      </w:r>
      <w:r w:rsidRPr="00C70420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</w:t>
      </w:r>
      <w:r w:rsidRPr="0075093E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– Lof zij de Heer…</w:t>
      </w:r>
    </w:p>
    <w:p w14:paraId="13CAB921" w14:textId="2274A78E" w:rsidR="007E011F" w:rsidRPr="00927617" w:rsidRDefault="007E011F" w:rsidP="00927617">
      <w:pPr>
        <w:tabs>
          <w:tab w:val="left" w:pos="993"/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927617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704CC621" w14:textId="4C59CE22" w:rsidR="0075093E" w:rsidRDefault="0075093E" w:rsidP="0075093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auto"/>
        </w:rPr>
      </w:pPr>
    </w:p>
    <w:p w14:paraId="2C45C8CB" w14:textId="0C34D071" w:rsidR="0075093E" w:rsidRDefault="0075093E" w:rsidP="0075093E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auto"/>
        </w:rPr>
      </w:pPr>
    </w:p>
    <w:sectPr w:rsidR="0075093E" w:rsidSect="00927617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5611C"/>
    <w:rsid w:val="00167B73"/>
    <w:rsid w:val="001B42C1"/>
    <w:rsid w:val="001B4F8D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12888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5093E"/>
    <w:rsid w:val="007628AF"/>
    <w:rsid w:val="00784B13"/>
    <w:rsid w:val="0079144C"/>
    <w:rsid w:val="007E011F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27617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C03B1"/>
    <w:rsid w:val="00BE58AB"/>
    <w:rsid w:val="00BF47BF"/>
    <w:rsid w:val="00C20DA1"/>
    <w:rsid w:val="00C413AB"/>
    <w:rsid w:val="00C70420"/>
    <w:rsid w:val="00C90128"/>
    <w:rsid w:val="00C97242"/>
    <w:rsid w:val="00CB4D33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778D9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011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093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D7x0Me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2020-09-25T09:27:00Z</dcterms:modified>
</cp:coreProperties>
</file>